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B7" w:rsidRDefault="00DF326F" w:rsidP="00B66DB7">
      <w:pPr>
        <w:jc w:val="both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AA8D2" wp14:editId="78BB3D6D">
                <wp:simplePos x="0" y="0"/>
                <wp:positionH relativeFrom="column">
                  <wp:posOffset>2773680</wp:posOffset>
                </wp:positionH>
                <wp:positionV relativeFrom="paragraph">
                  <wp:posOffset>137160</wp:posOffset>
                </wp:positionV>
                <wp:extent cx="3200400" cy="1981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326F" w:rsidRPr="0045665A" w:rsidRDefault="00DF326F" w:rsidP="0077239F">
                            <w:pPr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 w:rsidRPr="0045665A">
                              <w:rPr>
                                <w:rFonts w:ascii="Arial Black" w:hAnsi="Arial Black"/>
                              </w:rPr>
                              <w:t>Prestige</w:t>
                            </w:r>
                            <w:r w:rsidRPr="0045665A">
                              <w:rPr>
                                <w:rFonts w:ascii="Arial Black" w:hAnsi="Arial Black"/>
                              </w:rPr>
                              <w:t xml:space="preserve"> Lawn Service</w:t>
                            </w:r>
                            <w:r w:rsidRPr="0045665A">
                              <w:rPr>
                                <w:rFonts w:ascii="Arial Black" w:hAnsi="Arial Black"/>
                              </w:rPr>
                              <w:t xml:space="preserve"> returns to maintain the median strip</w:t>
                            </w:r>
                            <w:r w:rsidRPr="0045665A">
                              <w:rPr>
                                <w:rFonts w:ascii="Arial Black" w:hAnsi="Arial Black"/>
                              </w:rPr>
                              <w:t xml:space="preserve">. The BPCA Board </w:t>
                            </w:r>
                            <w:r w:rsidR="0077239F" w:rsidRPr="0045665A">
                              <w:rPr>
                                <w:rFonts w:ascii="Arial Black" w:hAnsi="Arial Black"/>
                              </w:rPr>
                              <w:t xml:space="preserve">made the change after </w:t>
                            </w:r>
                            <w:r w:rsidRPr="0045665A">
                              <w:rPr>
                                <w:rFonts w:ascii="Arial Black" w:hAnsi="Arial Black"/>
                              </w:rPr>
                              <w:t>conclud</w:t>
                            </w:r>
                            <w:r w:rsidR="0077239F" w:rsidRPr="0045665A">
                              <w:rPr>
                                <w:rFonts w:ascii="Arial Black" w:hAnsi="Arial Black"/>
                              </w:rPr>
                              <w:t>ing</w:t>
                            </w:r>
                            <w:r w:rsidRPr="0045665A">
                              <w:rPr>
                                <w:rFonts w:ascii="Arial Black" w:hAnsi="Arial Black"/>
                              </w:rPr>
                              <w:t xml:space="preserve"> that Community Lawn failed to comply with the </w:t>
                            </w:r>
                            <w:r w:rsidR="0077239F" w:rsidRPr="0045665A">
                              <w:rPr>
                                <w:rFonts w:ascii="Arial Black" w:hAnsi="Arial Black"/>
                              </w:rPr>
                              <w:t xml:space="preserve">frequency of mowing provided in the agreement </w:t>
                            </w:r>
                            <w:r w:rsidR="00B66DB7">
                              <w:rPr>
                                <w:rFonts w:ascii="Arial Black" w:hAnsi="Arial Black"/>
                              </w:rPr>
                              <w:t>despite a number of phone requests and promises.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4pt;margin-top:10.8pt;width:252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" filled="f" strokeweight=".5pt">
                <v:fill o:detectmouseclick="t"/>
                <v:textbox>
                  <w:txbxContent>
                    <w:p w:rsidR="00DF326F" w:rsidRPr="0045665A" w:rsidRDefault="00DF326F" w:rsidP="0077239F">
                      <w:pPr>
                        <w:jc w:val="both"/>
                        <w:rPr>
                          <w:rFonts w:ascii="Arial Black" w:hAnsi="Arial Black"/>
                        </w:rPr>
                      </w:pPr>
                      <w:r w:rsidRPr="0045665A">
                        <w:rPr>
                          <w:rFonts w:ascii="Arial Black" w:hAnsi="Arial Black"/>
                        </w:rPr>
                        <w:t>Prestige</w:t>
                      </w:r>
                      <w:r w:rsidRPr="0045665A">
                        <w:rPr>
                          <w:rFonts w:ascii="Arial Black" w:hAnsi="Arial Black"/>
                        </w:rPr>
                        <w:t xml:space="preserve"> Lawn Service</w:t>
                      </w:r>
                      <w:r w:rsidRPr="0045665A">
                        <w:rPr>
                          <w:rFonts w:ascii="Arial Black" w:hAnsi="Arial Black"/>
                        </w:rPr>
                        <w:t xml:space="preserve"> returns to maintain the median strip</w:t>
                      </w:r>
                      <w:r w:rsidRPr="0045665A">
                        <w:rPr>
                          <w:rFonts w:ascii="Arial Black" w:hAnsi="Arial Black"/>
                        </w:rPr>
                        <w:t xml:space="preserve">. The BPCA Board </w:t>
                      </w:r>
                      <w:r w:rsidR="0077239F" w:rsidRPr="0045665A">
                        <w:rPr>
                          <w:rFonts w:ascii="Arial Black" w:hAnsi="Arial Black"/>
                        </w:rPr>
                        <w:t xml:space="preserve">made the change after </w:t>
                      </w:r>
                      <w:r w:rsidRPr="0045665A">
                        <w:rPr>
                          <w:rFonts w:ascii="Arial Black" w:hAnsi="Arial Black"/>
                        </w:rPr>
                        <w:t>conclud</w:t>
                      </w:r>
                      <w:r w:rsidR="0077239F" w:rsidRPr="0045665A">
                        <w:rPr>
                          <w:rFonts w:ascii="Arial Black" w:hAnsi="Arial Black"/>
                        </w:rPr>
                        <w:t>ing</w:t>
                      </w:r>
                      <w:r w:rsidRPr="0045665A">
                        <w:rPr>
                          <w:rFonts w:ascii="Arial Black" w:hAnsi="Arial Black"/>
                        </w:rPr>
                        <w:t xml:space="preserve"> that Community Lawn failed to comply with the </w:t>
                      </w:r>
                      <w:r w:rsidR="0077239F" w:rsidRPr="0045665A">
                        <w:rPr>
                          <w:rFonts w:ascii="Arial Black" w:hAnsi="Arial Black"/>
                        </w:rPr>
                        <w:t xml:space="preserve">frequency of mowing provided in the agreement </w:t>
                      </w:r>
                      <w:r w:rsidR="00B66DB7">
                        <w:rPr>
                          <w:rFonts w:ascii="Arial Black" w:hAnsi="Arial Black"/>
                        </w:rPr>
                        <w:t>despite a number of phone requests and promises.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308731" wp14:editId="5ABF41BC">
            <wp:extent cx="2019300" cy="1554480"/>
            <wp:effectExtent l="0" t="0" r="0" b="7620"/>
            <wp:docPr id="1" name="Picture 1" descr="C:\Users\elizabeth\AppData\Local\Microsoft\Windows\Temporary Internet Files\Content.IE5\4Y4XFILX\MM900282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AppData\Local\Microsoft\Windows\Temporary Internet Files\Content.IE5\4Y4XFILX\MM90028276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B7" w:rsidRPr="00B66DB7">
        <w:rPr>
          <w:rFonts w:ascii="Arial Black" w:hAnsi="Arial Black"/>
        </w:rPr>
        <w:t xml:space="preserve"> </w:t>
      </w:r>
    </w:p>
    <w:p w:rsidR="00B66DB7" w:rsidRDefault="00B66DB7" w:rsidP="00B66DB7">
      <w:pPr>
        <w:jc w:val="both"/>
        <w:rPr>
          <w:rFonts w:ascii="Arial Black" w:hAnsi="Arial Black"/>
        </w:rPr>
      </w:pPr>
      <w:r w:rsidRPr="0045665A">
        <w:rPr>
          <w:rFonts w:ascii="Arial Black" w:hAnsi="Arial Black"/>
        </w:rPr>
        <w:t>June 30</w:t>
      </w:r>
      <w:r w:rsidRPr="0045665A">
        <w:rPr>
          <w:rFonts w:ascii="Arial Black" w:hAnsi="Arial Black"/>
          <w:vertAlign w:val="superscript"/>
        </w:rPr>
        <w:t>th</w:t>
      </w:r>
      <w:r w:rsidRPr="0045665A">
        <w:rPr>
          <w:rFonts w:ascii="Arial Black" w:hAnsi="Arial Black"/>
        </w:rPr>
        <w:t xml:space="preserve"> </w:t>
      </w:r>
    </w:p>
    <w:p w:rsidR="00B66DB7" w:rsidRDefault="00B66DB7" w:rsidP="00B66DB7">
      <w:pPr>
        <w:jc w:val="both"/>
        <w:rPr>
          <w:rFonts w:ascii="Arial Black" w:hAnsi="Arial Black"/>
        </w:rPr>
      </w:pPr>
      <w:r w:rsidRPr="0045665A">
        <w:rPr>
          <w:rFonts w:ascii="Arial Black" w:hAnsi="Arial Black"/>
        </w:rPr>
        <w:t>BPCA Board changes its lawn service provider</w:t>
      </w:r>
      <w:r>
        <w:rPr>
          <w:rFonts w:ascii="Arial Black" w:hAnsi="Arial Black"/>
        </w:rPr>
        <w:t>.</w:t>
      </w:r>
    </w:p>
    <w:p w:rsidR="00FF49AA" w:rsidRDefault="00B66DB7">
      <w:r>
        <w:br w:type="textWrapping" w:clear="all"/>
      </w:r>
      <w:bookmarkStart w:id="0" w:name="_GoBack"/>
      <w:bookmarkEnd w:id="0"/>
      <w:r>
        <w:br w:type="textWrapping" w:clear="all"/>
      </w:r>
      <w:r>
        <w:br w:type="textWrapping" w:clear="all"/>
      </w:r>
    </w:p>
    <w:sectPr w:rsidR="00FF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6F"/>
    <w:rsid w:val="0045665A"/>
    <w:rsid w:val="0077239F"/>
    <w:rsid w:val="00B66DB7"/>
    <w:rsid w:val="00DF326F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2012-07-09T14:38:00Z</dcterms:created>
  <dcterms:modified xsi:type="dcterms:W3CDTF">2012-07-09T15:17:00Z</dcterms:modified>
</cp:coreProperties>
</file>