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Overland Park Neighborhood Association (OPNA) minutes of  2/28/13 meeting.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Call to order at 6:37pm.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Minutes were approved as read, as was Treasurer’s report of a balance of $367.19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Election of officers was moved to next month’s meeting.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The Spring Equinox party will be March 20 from 3:00pm til sunset at Grant Frontier Park.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Mark Bernstein and Michael Bouchard of Parks &amp; Rec outlined possible elements of the River Vision program, including renaming Pasquinel’s Landing (Deb Sanchez Park), a boat launch, wetland area, an environmental playground at Grant Frontier Park, pedestrian bridge, restrooms, and other notions.</w:t>
      </w:r>
    </w:p>
    <w:p w:rsidP="00000000" w:rsidRPr="00000000" w:rsidR="00000000" w:rsidDel="00000000" w:rsidRDefault="00000000">
      <w:pPr/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Urban Drainage removed crack willows along the River. An extension has been requested for Urban Waters Grant from the U.S. Forest Service.</w:t>
      </w:r>
    </w:p>
    <w:p w:rsidP="00000000" w:rsidRPr="00000000" w:rsidR="00000000" w:rsidDel="00000000" w:rsidRDefault="00000000">
      <w:pPr/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30% of the design has been completed, with full plans and construction set to begin in the fall of 2013. Completion of construction is predicted for June, 2015.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Alex Garnett introduced himself as a successor to Mark Ferrandino in state house district 2.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Nathan Batchelder of councilman Nevitt’s office mentioned a ribbon-cutting ceremony in May for the South Broadway improvements.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Mark and Maria’s former coffee shop has re-opened as the Cafe Crescendo.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Vice President Crawford gave an Overland Ponds report.</w:t>
      </w:r>
    </w:p>
    <w:p w:rsidP="00000000" w:rsidRPr="00000000" w:rsidR="00000000" w:rsidDel="00000000" w:rsidRDefault="00000000">
      <w:pPr/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Meeting was adjourned at 8:00pm.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OPNA 20130228 MINUTES.docx</dc:title>
</cp:coreProperties>
</file>